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3B03E" w14:textId="77777777" w:rsidR="001C725A" w:rsidRPr="00294F1E" w:rsidRDefault="001C725A" w:rsidP="00834087">
      <w:pPr>
        <w:pStyle w:val="a3"/>
        <w:spacing w:after="0"/>
        <w:rPr>
          <w:sz w:val="28"/>
          <w:szCs w:val="28"/>
        </w:rPr>
      </w:pPr>
      <w:r>
        <w:rPr>
          <w:sz w:val="28"/>
          <w:szCs w:val="28"/>
        </w:rPr>
        <w:t>СПРАВКА-ОБОСНОВАНИЕ</w:t>
      </w:r>
    </w:p>
    <w:p w14:paraId="7F1CFB08" w14:textId="77777777" w:rsidR="001C725A" w:rsidRDefault="001C725A" w:rsidP="00834087">
      <w:pPr>
        <w:jc w:val="center"/>
        <w:rPr>
          <w:rFonts w:eastAsia="Calibri" w:cs="Times New Roman"/>
          <w:b/>
          <w:szCs w:val="28"/>
          <w:lang w:eastAsia="en-US"/>
        </w:rPr>
      </w:pPr>
      <w:r w:rsidRPr="00105ED0">
        <w:rPr>
          <w:b/>
          <w:szCs w:val="28"/>
        </w:rPr>
        <w:t>к проекту постановления Правительства Кыргызской</w:t>
      </w:r>
      <w:r>
        <w:rPr>
          <w:b/>
          <w:szCs w:val="28"/>
        </w:rPr>
        <w:t xml:space="preserve"> </w:t>
      </w:r>
      <w:r w:rsidRPr="00105ED0">
        <w:rPr>
          <w:b/>
          <w:szCs w:val="28"/>
        </w:rPr>
        <w:t xml:space="preserve">Республики о внесении изменений в </w:t>
      </w:r>
      <w:r>
        <w:rPr>
          <w:rFonts w:eastAsia="Calibri" w:cs="Times New Roman"/>
          <w:b/>
          <w:szCs w:val="28"/>
          <w:lang w:eastAsia="en-US"/>
        </w:rPr>
        <w:t xml:space="preserve">постановление Правительства Кыргызской Республики </w:t>
      </w:r>
      <w:r w:rsidRPr="00567F65">
        <w:rPr>
          <w:rFonts w:eastAsia="Calibri" w:cs="Times New Roman"/>
          <w:b/>
          <w:szCs w:val="28"/>
          <w:lang w:eastAsia="en-US"/>
        </w:rPr>
        <w:t>«</w:t>
      </w:r>
      <w:r w:rsidRPr="00B85720">
        <w:rPr>
          <w:rFonts w:eastAsia="Times New Roman" w:cs="Times New Roman"/>
          <w:b/>
          <w:bCs/>
          <w:color w:val="2B2B2B"/>
          <w:szCs w:val="28"/>
        </w:rPr>
        <w:t>О некоторых вопросах, связанных с</w:t>
      </w:r>
      <w:r>
        <w:rPr>
          <w:rFonts w:eastAsia="Times New Roman" w:cs="Times New Roman"/>
          <w:b/>
          <w:bCs/>
          <w:color w:val="2B2B2B"/>
          <w:szCs w:val="28"/>
        </w:rPr>
        <w:t xml:space="preserve"> </w:t>
      </w:r>
      <w:r w:rsidRPr="00B85720">
        <w:rPr>
          <w:rFonts w:eastAsia="Times New Roman" w:cs="Times New Roman"/>
          <w:b/>
          <w:bCs/>
          <w:color w:val="2B2B2B"/>
          <w:szCs w:val="28"/>
        </w:rPr>
        <w:t>государственной регистрацией в сфере обращения лекарственных</w:t>
      </w:r>
      <w:r>
        <w:rPr>
          <w:rFonts w:eastAsia="Times New Roman" w:cs="Times New Roman"/>
          <w:b/>
          <w:bCs/>
          <w:color w:val="2B2B2B"/>
          <w:szCs w:val="28"/>
        </w:rPr>
        <w:t xml:space="preserve"> </w:t>
      </w:r>
      <w:r w:rsidRPr="00B85720">
        <w:rPr>
          <w:rFonts w:eastAsia="Times New Roman" w:cs="Times New Roman"/>
          <w:b/>
          <w:bCs/>
          <w:color w:val="2B2B2B"/>
          <w:szCs w:val="28"/>
        </w:rPr>
        <w:t>средств</w:t>
      </w:r>
      <w:r>
        <w:rPr>
          <w:rFonts w:eastAsia="Times New Roman" w:cs="Times New Roman"/>
          <w:b/>
          <w:bCs/>
          <w:color w:val="2B2B2B"/>
          <w:szCs w:val="28"/>
        </w:rPr>
        <w:t>»</w:t>
      </w:r>
      <w:r>
        <w:rPr>
          <w:rFonts w:eastAsia="Calibri" w:cs="Times New Roman"/>
          <w:b/>
          <w:szCs w:val="28"/>
          <w:lang w:eastAsia="en-US"/>
        </w:rPr>
        <w:t xml:space="preserve"> </w:t>
      </w:r>
    </w:p>
    <w:p w14:paraId="15D7712C" w14:textId="77777777" w:rsidR="001C725A" w:rsidRDefault="001C725A" w:rsidP="00834087">
      <w:pPr>
        <w:jc w:val="center"/>
        <w:rPr>
          <w:rFonts w:eastAsia="Calibri" w:cs="Times New Roman"/>
          <w:b/>
          <w:szCs w:val="28"/>
          <w:lang w:eastAsia="en-US"/>
        </w:rPr>
      </w:pPr>
      <w:r w:rsidRPr="00105ED0">
        <w:rPr>
          <w:rFonts w:eastAsia="Calibri" w:cs="Times New Roman"/>
          <w:b/>
          <w:szCs w:val="28"/>
          <w:lang w:eastAsia="en-US"/>
        </w:rPr>
        <w:t>от 28 августа 2018 года № 405</w:t>
      </w:r>
    </w:p>
    <w:p w14:paraId="051D63DA" w14:textId="77777777" w:rsidR="001C725A" w:rsidRDefault="001C725A" w:rsidP="00834087">
      <w:pPr>
        <w:rPr>
          <w:rFonts w:eastAsia="Calibri" w:cs="Times New Roman"/>
          <w:szCs w:val="28"/>
          <w:lang w:eastAsia="en-US"/>
        </w:rPr>
      </w:pPr>
    </w:p>
    <w:p w14:paraId="538C64E1" w14:textId="77777777" w:rsidR="001C725A" w:rsidRPr="00D9395E" w:rsidRDefault="001C725A" w:rsidP="00834087">
      <w:pPr>
        <w:rPr>
          <w:rFonts w:eastAsia="Calibri" w:cs="Times New Roman"/>
          <w:b/>
          <w:szCs w:val="28"/>
          <w:lang w:eastAsia="en-US"/>
        </w:rPr>
      </w:pPr>
      <w:r w:rsidRPr="00D9395E">
        <w:rPr>
          <w:rFonts w:eastAsia="Calibri" w:cs="Times New Roman"/>
          <w:b/>
          <w:szCs w:val="28"/>
          <w:lang w:eastAsia="en-US"/>
        </w:rPr>
        <w:t>1. Цель и задачи</w:t>
      </w:r>
    </w:p>
    <w:p w14:paraId="4C06FEE7" w14:textId="69FD36C6" w:rsidR="001C725A" w:rsidRDefault="001C725A" w:rsidP="00834087">
      <w:pPr>
        <w:ind w:firstLine="708"/>
        <w:rPr>
          <w:szCs w:val="28"/>
        </w:rPr>
      </w:pPr>
      <w:r>
        <w:rPr>
          <w:szCs w:val="28"/>
        </w:rPr>
        <w:t xml:space="preserve">Целью и задачей настоящего проекта является </w:t>
      </w:r>
      <w:r w:rsidR="000F7028">
        <w:rPr>
          <w:szCs w:val="28"/>
        </w:rPr>
        <w:t>оптимизации</w:t>
      </w:r>
      <w:r>
        <w:rPr>
          <w:szCs w:val="28"/>
        </w:rPr>
        <w:t xml:space="preserve"> национальной процедуры государственной регистрации </w:t>
      </w:r>
      <w:r w:rsidR="000F7028">
        <w:rPr>
          <w:szCs w:val="28"/>
        </w:rPr>
        <w:t>в</w:t>
      </w:r>
      <w:r>
        <w:rPr>
          <w:szCs w:val="28"/>
        </w:rPr>
        <w:t xml:space="preserve"> части подтверждения регистрации и внесения изменений в регистрационное досье лекарственного средства с </w:t>
      </w:r>
      <w:r w:rsidR="000F7028">
        <w:rPr>
          <w:szCs w:val="28"/>
        </w:rPr>
        <w:t xml:space="preserve">целью гармонизации с </w:t>
      </w:r>
      <w:r>
        <w:rPr>
          <w:szCs w:val="28"/>
        </w:rPr>
        <w:t>Правилами</w:t>
      </w:r>
      <w:r w:rsidRPr="00CE14BC">
        <w:rPr>
          <w:szCs w:val="28"/>
        </w:rPr>
        <w:t xml:space="preserve"> регистрации и экспертизы лекарственных средств для медицинского применения, утвержденным</w:t>
      </w:r>
      <w:r>
        <w:rPr>
          <w:szCs w:val="28"/>
        </w:rPr>
        <w:t>и</w:t>
      </w:r>
      <w:r w:rsidRPr="00CE14BC">
        <w:rPr>
          <w:szCs w:val="28"/>
        </w:rPr>
        <w:t xml:space="preserve"> Решением Совета Евразийской экономической комиссии от 3 ноября 2016 года № 78</w:t>
      </w:r>
      <w:r>
        <w:rPr>
          <w:szCs w:val="28"/>
        </w:rPr>
        <w:t>.</w:t>
      </w:r>
    </w:p>
    <w:p w14:paraId="436DC4BA" w14:textId="77777777" w:rsidR="001C725A" w:rsidRPr="00D9395E" w:rsidRDefault="001C725A" w:rsidP="00834087">
      <w:pPr>
        <w:ind w:firstLine="708"/>
        <w:rPr>
          <w:rFonts w:eastAsia="Times New Roman" w:cs="Times New Roman"/>
          <w:b/>
          <w:spacing w:val="-10"/>
          <w:szCs w:val="28"/>
        </w:rPr>
      </w:pPr>
      <w:r w:rsidRPr="00D9395E">
        <w:rPr>
          <w:rFonts w:eastAsia="Times New Roman" w:cs="Times New Roman"/>
          <w:b/>
          <w:spacing w:val="-10"/>
          <w:szCs w:val="28"/>
        </w:rPr>
        <w:t>2. Описательная часть</w:t>
      </w:r>
    </w:p>
    <w:p w14:paraId="6520E11F" w14:textId="40E4B63E" w:rsidR="001C725A" w:rsidRDefault="001C725A" w:rsidP="00834087">
      <w:pPr>
        <w:ind w:firstLine="708"/>
        <w:rPr>
          <w:szCs w:val="28"/>
        </w:rPr>
      </w:pPr>
      <w:r>
        <w:rPr>
          <w:szCs w:val="28"/>
        </w:rPr>
        <w:t>Проектом предусматривается внесени</w:t>
      </w:r>
      <w:r w:rsidR="000F7028">
        <w:rPr>
          <w:szCs w:val="28"/>
        </w:rPr>
        <w:t>е</w:t>
      </w:r>
      <w:r>
        <w:rPr>
          <w:szCs w:val="28"/>
        </w:rPr>
        <w:t xml:space="preserve"> </w:t>
      </w:r>
      <w:r w:rsidR="00182A3A">
        <w:rPr>
          <w:szCs w:val="28"/>
        </w:rPr>
        <w:t>изменений</w:t>
      </w:r>
      <w:r>
        <w:rPr>
          <w:szCs w:val="28"/>
        </w:rPr>
        <w:t xml:space="preserve"> </w:t>
      </w:r>
      <w:r w:rsidR="00182A3A">
        <w:rPr>
          <w:szCs w:val="28"/>
        </w:rPr>
        <w:t xml:space="preserve">в </w:t>
      </w:r>
      <w:r w:rsidRPr="007F72D8">
        <w:rPr>
          <w:szCs w:val="28"/>
        </w:rPr>
        <w:t>постановлени</w:t>
      </w:r>
      <w:r w:rsidR="00182A3A">
        <w:rPr>
          <w:szCs w:val="28"/>
        </w:rPr>
        <w:t>е</w:t>
      </w:r>
      <w:r w:rsidRPr="007F72D8">
        <w:rPr>
          <w:szCs w:val="28"/>
        </w:rPr>
        <w:t xml:space="preserve"> Правительства Кыргызской Республики «О некоторых вопросах, связанных с государственной регистрацией в сфере обращения лекарственных средств» от 28 августа 2018 года № 405</w:t>
      </w:r>
      <w:r>
        <w:rPr>
          <w:szCs w:val="28"/>
        </w:rPr>
        <w:t xml:space="preserve"> в части приведение его в соответствие с положениями </w:t>
      </w:r>
      <w:r>
        <w:t xml:space="preserve">Решения Совета Евразийской экономической комиссии от 3 ноября 2016 года № 78 </w:t>
      </w:r>
      <w:r>
        <w:rPr>
          <w:szCs w:val="28"/>
        </w:rPr>
        <w:t>(далее Правила ЕАЭС), а именно:</w:t>
      </w:r>
    </w:p>
    <w:p w14:paraId="39693C07" w14:textId="37205E4C" w:rsidR="001C725A" w:rsidRDefault="001C725A" w:rsidP="00834087">
      <w:pPr>
        <w:ind w:firstLine="708"/>
        <w:rPr>
          <w:rFonts w:eastAsia="Calibri" w:cs="Times New Roman"/>
          <w:szCs w:val="28"/>
        </w:rPr>
      </w:pPr>
      <w:r>
        <w:rPr>
          <w:szCs w:val="28"/>
        </w:rPr>
        <w:t xml:space="preserve">1) </w:t>
      </w:r>
      <w:r>
        <w:t xml:space="preserve">в соответствии с положениями пункта 184 раздела </w:t>
      </w:r>
      <w:r>
        <w:rPr>
          <w:lang w:val="en-US"/>
        </w:rPr>
        <w:t>XIV</w:t>
      </w:r>
      <w:r w:rsidRPr="00DB02CA">
        <w:t xml:space="preserve"> </w:t>
      </w:r>
      <w:r>
        <w:t>(Переходные положения) Правил ЕАЭС, государственная регистрация</w:t>
      </w:r>
      <w:r w:rsidRPr="00DB02CA">
        <w:t xml:space="preserve"> </w:t>
      </w:r>
      <w:r>
        <w:t xml:space="preserve">лекарственного препарата, </w:t>
      </w:r>
      <w:r>
        <w:rPr>
          <w:rFonts w:eastAsia="Calibri" w:cs="Times New Roman"/>
          <w:szCs w:val="28"/>
        </w:rPr>
        <w:t>заявки по которым поданы до 31</w:t>
      </w:r>
      <w:r w:rsidRPr="000E3979">
        <w:rPr>
          <w:rFonts w:eastAsia="Calibri" w:cs="Times New Roman"/>
          <w:szCs w:val="28"/>
        </w:rPr>
        <w:t xml:space="preserve"> </w:t>
      </w:r>
      <w:r>
        <w:rPr>
          <w:rFonts w:eastAsia="Calibri" w:cs="Times New Roman"/>
          <w:szCs w:val="28"/>
        </w:rPr>
        <w:t>декабря 2020</w:t>
      </w:r>
      <w:r w:rsidRPr="000E3979">
        <w:rPr>
          <w:rFonts w:eastAsia="Calibri" w:cs="Times New Roman"/>
          <w:szCs w:val="28"/>
        </w:rPr>
        <w:t xml:space="preserve"> года</w:t>
      </w:r>
      <w:r>
        <w:rPr>
          <w:rFonts w:eastAsia="Calibri" w:cs="Times New Roman"/>
          <w:szCs w:val="28"/>
        </w:rPr>
        <w:t xml:space="preserve">, может осуществляться как по национальным процедурам регистрации, так и по Правилам ЕАЭС, а по заявкам, поданным с 1 января 2021 года, </w:t>
      </w:r>
      <w:r>
        <w:t>регистрация</w:t>
      </w:r>
      <w:r w:rsidRPr="00DB02CA">
        <w:t xml:space="preserve"> </w:t>
      </w:r>
      <w:r>
        <w:t xml:space="preserve">лекарственного препарата осуществляется </w:t>
      </w:r>
      <w:r w:rsidR="00C073BD">
        <w:rPr>
          <w:szCs w:val="28"/>
        </w:rPr>
        <w:t xml:space="preserve">в соответствии с положениями </w:t>
      </w:r>
      <w:r w:rsidR="00C073BD">
        <w:t>Решения Совета Евразийской экономической комиссии от 3 ноября 2016 года № 78</w:t>
      </w:r>
      <w:r>
        <w:rPr>
          <w:rFonts w:eastAsia="Calibri" w:cs="Times New Roman"/>
          <w:szCs w:val="28"/>
        </w:rPr>
        <w:t>;</w:t>
      </w:r>
    </w:p>
    <w:p w14:paraId="1530A340" w14:textId="77777777" w:rsidR="001C725A" w:rsidRDefault="001C725A" w:rsidP="00834087">
      <w:pPr>
        <w:ind w:firstLine="708"/>
        <w:rPr>
          <w:rFonts w:eastAsia="Calibri" w:cs="Times New Roman"/>
          <w:szCs w:val="28"/>
        </w:rPr>
      </w:pPr>
      <w:r>
        <w:rPr>
          <w:rFonts w:eastAsia="Calibri" w:cs="Times New Roman"/>
          <w:szCs w:val="28"/>
        </w:rPr>
        <w:t xml:space="preserve">2) </w:t>
      </w:r>
      <w:r>
        <w:t xml:space="preserve">в соответствии с положениями пункта 185 раздела </w:t>
      </w:r>
      <w:r>
        <w:rPr>
          <w:lang w:val="en-US"/>
        </w:rPr>
        <w:t>XIV</w:t>
      </w:r>
      <w:r w:rsidRPr="00DB02CA">
        <w:t xml:space="preserve"> </w:t>
      </w:r>
      <w:r>
        <w:t xml:space="preserve">(Переходные положения) Правил ЕАЭС, </w:t>
      </w:r>
      <w:r w:rsidRPr="00F531AB">
        <w:rPr>
          <w:rFonts w:eastAsia="Times New Roman" w:cs="Times New Roman"/>
          <w:szCs w:val="28"/>
        </w:rPr>
        <w:t>подтверждение регистрации и внесение изменений в регистрационное досье лекарственного препарата</w:t>
      </w:r>
      <w:r>
        <w:rPr>
          <w:rFonts w:eastAsia="Times New Roman" w:cs="Times New Roman"/>
          <w:szCs w:val="28"/>
        </w:rPr>
        <w:t>, до</w:t>
      </w:r>
      <w:r w:rsidRPr="00F531AB">
        <w:rPr>
          <w:rFonts w:eastAsia="Times New Roman" w:cs="Times New Roman"/>
          <w:szCs w:val="28"/>
        </w:rPr>
        <w:t xml:space="preserve"> 31 декабря 2025 года </w:t>
      </w:r>
      <w:r>
        <w:rPr>
          <w:rFonts w:eastAsia="Calibri" w:cs="Times New Roman"/>
          <w:szCs w:val="28"/>
        </w:rPr>
        <w:t>может осуществляться как по национальным процедурам регистрации, так и по Правилам ЕАЭС.</w:t>
      </w:r>
    </w:p>
    <w:p w14:paraId="05F38567" w14:textId="615DAF25" w:rsidR="00BC2723" w:rsidRDefault="00BC2723" w:rsidP="00834087">
      <w:pPr>
        <w:ind w:firstLine="708"/>
        <w:rPr>
          <w:szCs w:val="28"/>
        </w:rPr>
      </w:pPr>
      <w:r>
        <w:rPr>
          <w:rFonts w:eastAsia="Calibri" w:cs="Times New Roman"/>
          <w:szCs w:val="28"/>
        </w:rPr>
        <w:t xml:space="preserve">3) </w:t>
      </w:r>
      <w:r w:rsidR="00BC5B6E">
        <w:rPr>
          <w:szCs w:val="28"/>
        </w:rPr>
        <w:t>т</w:t>
      </w:r>
      <w:r>
        <w:rPr>
          <w:szCs w:val="28"/>
        </w:rPr>
        <w:t xml:space="preserve">акже предлагается дополнить пункт 53 Порядка абзацем о том, что в </w:t>
      </w:r>
      <w:r w:rsidRPr="00EE1147">
        <w:rPr>
          <w:szCs w:val="28"/>
        </w:rPr>
        <w:t>случае одновременной подачи заявлени</w:t>
      </w:r>
      <w:r w:rsidR="000F7028">
        <w:rPr>
          <w:szCs w:val="28"/>
        </w:rPr>
        <w:t>я</w:t>
      </w:r>
      <w:r w:rsidRPr="00EE1147">
        <w:rPr>
          <w:szCs w:val="28"/>
        </w:rPr>
        <w:t xml:space="preserve"> на подтверждение регистрации с внесением изменений в регистрационное досье, процедуры внесение изменений и подтверждени</w:t>
      </w:r>
      <w:r w:rsidR="000F7028">
        <w:rPr>
          <w:szCs w:val="28"/>
        </w:rPr>
        <w:t>я</w:t>
      </w:r>
      <w:r w:rsidRPr="00EE1147">
        <w:rPr>
          <w:szCs w:val="28"/>
        </w:rPr>
        <w:t xml:space="preserve"> регистрации проводятся одновременно с проведением оплаты отдельно за каждую процедуру.</w:t>
      </w:r>
      <w:r>
        <w:rPr>
          <w:szCs w:val="28"/>
        </w:rPr>
        <w:t xml:space="preserve"> Данное дополнение сделано с целью внесения ясности в случаях одновременной подачи заявок </w:t>
      </w:r>
      <w:r w:rsidR="000F7028">
        <w:rPr>
          <w:szCs w:val="28"/>
        </w:rPr>
        <w:t xml:space="preserve">на проведение </w:t>
      </w:r>
      <w:r>
        <w:rPr>
          <w:szCs w:val="28"/>
        </w:rPr>
        <w:t xml:space="preserve">сразу на двух процедур - </w:t>
      </w:r>
      <w:r w:rsidRPr="00EE1147">
        <w:rPr>
          <w:szCs w:val="28"/>
        </w:rPr>
        <w:t>процедуры внесение изменений</w:t>
      </w:r>
      <w:r>
        <w:rPr>
          <w:szCs w:val="28"/>
        </w:rPr>
        <w:t xml:space="preserve"> в регистрационное досье</w:t>
      </w:r>
      <w:r w:rsidRPr="00EE1147">
        <w:rPr>
          <w:szCs w:val="28"/>
        </w:rPr>
        <w:t xml:space="preserve"> и процедуры подтверждени</w:t>
      </w:r>
      <w:r w:rsidR="009D517E">
        <w:rPr>
          <w:szCs w:val="28"/>
        </w:rPr>
        <w:t>я</w:t>
      </w:r>
      <w:r w:rsidRPr="00EE1147">
        <w:rPr>
          <w:szCs w:val="28"/>
        </w:rPr>
        <w:t xml:space="preserve"> регистрации</w:t>
      </w:r>
      <w:r>
        <w:rPr>
          <w:szCs w:val="28"/>
        </w:rPr>
        <w:t>. Надо отметить, что при отдельной подач</w:t>
      </w:r>
      <w:r w:rsidR="009D517E">
        <w:rPr>
          <w:szCs w:val="28"/>
        </w:rPr>
        <w:t>е</w:t>
      </w:r>
      <w:r>
        <w:rPr>
          <w:szCs w:val="28"/>
        </w:rPr>
        <w:t xml:space="preserve"> заявок по данным процедурам проведение оплат для каждой процедуры предусмотрены в пунктах 47 и 48 раздела 5 </w:t>
      </w:r>
      <w:r>
        <w:rPr>
          <w:szCs w:val="28"/>
        </w:rPr>
        <w:lastRenderedPageBreak/>
        <w:t>(</w:t>
      </w:r>
      <w:r w:rsidRPr="0064010D">
        <w:rPr>
          <w:szCs w:val="28"/>
        </w:rPr>
        <w:t>Услуги исследования, анализа, оценки и экспертизы</w:t>
      </w:r>
      <w:r>
        <w:rPr>
          <w:szCs w:val="28"/>
        </w:rPr>
        <w:t xml:space="preserve">) </w:t>
      </w:r>
      <w:r w:rsidRPr="0064010D">
        <w:rPr>
          <w:szCs w:val="28"/>
        </w:rPr>
        <w:t>ЕДИН</w:t>
      </w:r>
      <w:r>
        <w:rPr>
          <w:szCs w:val="28"/>
        </w:rPr>
        <w:t>ОГО</w:t>
      </w:r>
      <w:r w:rsidRPr="0064010D">
        <w:rPr>
          <w:szCs w:val="28"/>
        </w:rPr>
        <w:t xml:space="preserve"> РЕЕСТР</w:t>
      </w:r>
      <w:r>
        <w:rPr>
          <w:szCs w:val="28"/>
        </w:rPr>
        <w:t>А</w:t>
      </w:r>
      <w:r w:rsidRPr="0064010D">
        <w:rPr>
          <w:szCs w:val="28"/>
        </w:rPr>
        <w:t xml:space="preserve"> (ПЕРЕЧЕНЬ)</w:t>
      </w:r>
      <w:r>
        <w:rPr>
          <w:szCs w:val="28"/>
        </w:rPr>
        <w:t xml:space="preserve"> </w:t>
      </w:r>
      <w:r w:rsidRPr="0064010D">
        <w:rPr>
          <w:szCs w:val="28"/>
        </w:rPr>
        <w:t>государственных услуг, оказываемых государственными органами, их структурными</w:t>
      </w:r>
      <w:r>
        <w:rPr>
          <w:szCs w:val="28"/>
        </w:rPr>
        <w:t xml:space="preserve"> </w:t>
      </w:r>
      <w:r w:rsidRPr="0064010D">
        <w:rPr>
          <w:szCs w:val="28"/>
        </w:rPr>
        <w:t>подразделениями и подведомственными учреждениями</w:t>
      </w:r>
      <w:r>
        <w:rPr>
          <w:szCs w:val="28"/>
        </w:rPr>
        <w:t>, утвержденной постановлением Правительства Кыргызской Республики «</w:t>
      </w:r>
      <w:r w:rsidRPr="0064010D">
        <w:rPr>
          <w:szCs w:val="28"/>
        </w:rPr>
        <w:t>Об утверждении Единого реестра (перечня) государственных услуг, оказываемых органами исполнительной власти,</w:t>
      </w:r>
      <w:r>
        <w:rPr>
          <w:szCs w:val="28"/>
        </w:rPr>
        <w:t xml:space="preserve"> </w:t>
      </w:r>
      <w:r w:rsidRPr="0064010D">
        <w:rPr>
          <w:szCs w:val="28"/>
        </w:rPr>
        <w:t>их структурными подразделениями и подведомственными учреждениями</w:t>
      </w:r>
      <w:r>
        <w:rPr>
          <w:szCs w:val="28"/>
        </w:rPr>
        <w:t xml:space="preserve">» от </w:t>
      </w:r>
      <w:r w:rsidRPr="0064010D">
        <w:rPr>
          <w:szCs w:val="28"/>
        </w:rPr>
        <w:t>10 февраля 2012 года № 85</w:t>
      </w:r>
      <w:r>
        <w:rPr>
          <w:szCs w:val="28"/>
        </w:rPr>
        <w:t xml:space="preserve">. При этом, в </w:t>
      </w:r>
      <w:r w:rsidRPr="0064010D">
        <w:rPr>
          <w:szCs w:val="28"/>
        </w:rPr>
        <w:t>ЕДИН</w:t>
      </w:r>
      <w:r>
        <w:rPr>
          <w:szCs w:val="28"/>
        </w:rPr>
        <w:t>ОМ</w:t>
      </w:r>
      <w:r w:rsidRPr="0064010D">
        <w:rPr>
          <w:szCs w:val="28"/>
        </w:rPr>
        <w:t xml:space="preserve"> РЕЕСТР</w:t>
      </w:r>
      <w:r>
        <w:rPr>
          <w:szCs w:val="28"/>
        </w:rPr>
        <w:t>Е</w:t>
      </w:r>
      <w:r w:rsidRPr="0064010D">
        <w:rPr>
          <w:szCs w:val="28"/>
        </w:rPr>
        <w:t xml:space="preserve"> </w:t>
      </w:r>
      <w:r>
        <w:rPr>
          <w:szCs w:val="28"/>
        </w:rPr>
        <w:t>«</w:t>
      </w:r>
      <w:r w:rsidRPr="0064010D">
        <w:rPr>
          <w:szCs w:val="28"/>
        </w:rPr>
        <w:t>Внесение изменений в регистрационное досье лекарственного средства или медицинского изделия</w:t>
      </w:r>
      <w:r>
        <w:rPr>
          <w:szCs w:val="28"/>
        </w:rPr>
        <w:t>» предусмотрен пунктом 48 раздела 5, а пункт 47 раздела 5 «</w:t>
      </w:r>
      <w:r w:rsidRPr="0064010D">
        <w:rPr>
          <w:szCs w:val="28"/>
        </w:rPr>
        <w:t>Выдача регистрационного удостоверения на лекарственное средство или медицинское изделие</w:t>
      </w:r>
      <w:r>
        <w:rPr>
          <w:szCs w:val="28"/>
        </w:rPr>
        <w:t>» включает в себя как процедуру государственной регистрации, так и процедуру подтверждение регистрации, поскольку обе процедуры рассматривает выдачи нового регистрационного удостоверения.</w:t>
      </w:r>
    </w:p>
    <w:p w14:paraId="6A5167E7" w14:textId="77777777" w:rsidR="00BC2723" w:rsidRDefault="00BC2723" w:rsidP="00247713">
      <w:pPr>
        <w:ind w:firstLine="708"/>
        <w:rPr>
          <w:rFonts w:eastAsia="Calibri" w:cs="Times New Roman"/>
          <w:szCs w:val="28"/>
        </w:rPr>
      </w:pPr>
      <w:r>
        <w:rPr>
          <w:rFonts w:eastAsia="Calibri" w:cs="Times New Roman"/>
          <w:szCs w:val="28"/>
        </w:rPr>
        <w:t xml:space="preserve">С целью поддержки отечественных производителей лекарственных средств вносится дополнительно абзац, </w:t>
      </w:r>
      <w:r w:rsidRPr="00BC2723">
        <w:rPr>
          <w:rFonts w:eastAsia="Calibri" w:cs="Times New Roman"/>
          <w:szCs w:val="28"/>
        </w:rPr>
        <w:t>предусматривающий в переходный период пода</w:t>
      </w:r>
      <w:r>
        <w:rPr>
          <w:rFonts w:eastAsia="Calibri" w:cs="Times New Roman"/>
          <w:szCs w:val="28"/>
        </w:rPr>
        <w:t>чу</w:t>
      </w:r>
      <w:r w:rsidRPr="00BC2723">
        <w:rPr>
          <w:rFonts w:eastAsia="Calibri" w:cs="Times New Roman"/>
          <w:szCs w:val="28"/>
        </w:rPr>
        <w:t xml:space="preserve"> заявлени</w:t>
      </w:r>
      <w:r>
        <w:rPr>
          <w:rFonts w:eastAsia="Calibri" w:cs="Times New Roman"/>
          <w:szCs w:val="28"/>
        </w:rPr>
        <w:t>я</w:t>
      </w:r>
      <w:r w:rsidRPr="00BC2723">
        <w:rPr>
          <w:rFonts w:eastAsia="Calibri" w:cs="Times New Roman"/>
          <w:szCs w:val="28"/>
        </w:rPr>
        <w:t xml:space="preserve"> на подтверждение регистрации независимо от срока действия регистрационного удостоверения, но не позднее последнего дня окончания срока действия регистрационного удостоверения</w:t>
      </w:r>
      <w:r w:rsidR="00F81101">
        <w:rPr>
          <w:rFonts w:eastAsia="Calibri" w:cs="Times New Roman"/>
          <w:szCs w:val="28"/>
        </w:rPr>
        <w:t>.</w:t>
      </w:r>
    </w:p>
    <w:p w14:paraId="500BFE8E" w14:textId="4CC600B5" w:rsidR="00182A3A" w:rsidRDefault="00182A3A" w:rsidP="00247713">
      <w:pPr>
        <w:shd w:val="clear" w:color="auto" w:fill="FFFFFF"/>
        <w:ind w:firstLine="567"/>
        <w:rPr>
          <w:rFonts w:eastAsia="Calibri" w:cs="Times New Roman"/>
          <w:szCs w:val="28"/>
        </w:rPr>
      </w:pPr>
      <w:r w:rsidRPr="00247713">
        <w:rPr>
          <w:rFonts w:eastAsia="Calibri" w:cs="Times New Roman"/>
          <w:szCs w:val="28"/>
        </w:rPr>
        <w:t xml:space="preserve">Также проектом предусматривается </w:t>
      </w:r>
      <w:r w:rsidR="00385888" w:rsidRPr="00247713">
        <w:rPr>
          <w:rFonts w:eastAsia="Calibri" w:cs="Times New Roman"/>
          <w:szCs w:val="28"/>
        </w:rPr>
        <w:t>подтверждени</w:t>
      </w:r>
      <w:r w:rsidR="00B7026F" w:rsidRPr="00247713">
        <w:rPr>
          <w:rFonts w:eastAsia="Calibri" w:cs="Times New Roman"/>
          <w:szCs w:val="28"/>
        </w:rPr>
        <w:t>е</w:t>
      </w:r>
      <w:r w:rsidR="00385888" w:rsidRPr="00247713">
        <w:rPr>
          <w:rFonts w:eastAsia="Calibri" w:cs="Times New Roman"/>
          <w:szCs w:val="28"/>
        </w:rPr>
        <w:t xml:space="preserve"> регистрации лекарственных </w:t>
      </w:r>
      <w:r w:rsidR="00255276">
        <w:rPr>
          <w:rFonts w:eastAsia="Calibri" w:cs="Times New Roman"/>
          <w:szCs w:val="28"/>
        </w:rPr>
        <w:t>средств</w:t>
      </w:r>
      <w:r w:rsidR="00385888" w:rsidRPr="00247713">
        <w:rPr>
          <w:rFonts w:eastAsia="Calibri" w:cs="Times New Roman"/>
          <w:szCs w:val="28"/>
        </w:rPr>
        <w:t xml:space="preserve"> </w:t>
      </w:r>
      <w:r w:rsidR="00247713" w:rsidRPr="00247713">
        <w:rPr>
          <w:rFonts w:eastAsia="Times New Roman" w:cs="Times New Roman"/>
          <w:szCs w:val="28"/>
        </w:rPr>
        <w:t>преквалифицированных Всемирной организацией здравоохранения, лекарственны</w:t>
      </w:r>
      <w:r w:rsidR="00AC1378">
        <w:rPr>
          <w:rFonts w:eastAsia="Times New Roman" w:cs="Times New Roman"/>
          <w:szCs w:val="28"/>
        </w:rPr>
        <w:t>х</w:t>
      </w:r>
      <w:r w:rsidR="00247713" w:rsidRPr="00247713">
        <w:rPr>
          <w:rFonts w:eastAsia="Times New Roman" w:cs="Times New Roman"/>
          <w:szCs w:val="28"/>
        </w:rPr>
        <w:t xml:space="preserve"> </w:t>
      </w:r>
      <w:r w:rsidR="00255276">
        <w:rPr>
          <w:rFonts w:eastAsia="Times New Roman" w:cs="Times New Roman"/>
          <w:szCs w:val="28"/>
        </w:rPr>
        <w:t>средств</w:t>
      </w:r>
      <w:r w:rsidR="00247713" w:rsidRPr="00247713">
        <w:rPr>
          <w:rFonts w:eastAsia="Times New Roman" w:cs="Times New Roman"/>
          <w:szCs w:val="28"/>
        </w:rPr>
        <w:t xml:space="preserve"> имеющие регистрацию в Администрации по лекарственным средствам и пищевым продуктам США (FDA), Европейском агентстве по медицинским продуктам (ЕМА) (по централизованной процедуре), Агентстве по лекарственным средствам и продуктам медицинского назначения Японии (PMDA), Агентстве терапевтических продуктов Швейцарии (Swissmedic) и Агентстве по регулированию лекарственных средств и продуктов медицинского назначения Великобритании (MHRA)</w:t>
      </w:r>
      <w:r w:rsidR="009B257D">
        <w:rPr>
          <w:rFonts w:eastAsia="Times New Roman" w:cs="Times New Roman"/>
          <w:szCs w:val="28"/>
        </w:rPr>
        <w:t xml:space="preserve"> и</w:t>
      </w:r>
      <w:r w:rsidR="00247713">
        <w:rPr>
          <w:rFonts w:eastAsia="Times New Roman" w:cs="Times New Roman"/>
          <w:szCs w:val="28"/>
        </w:rPr>
        <w:t xml:space="preserve"> </w:t>
      </w:r>
      <w:r w:rsidR="009B257D">
        <w:rPr>
          <w:rFonts w:eastAsia="Calibri" w:cs="Times New Roman"/>
          <w:szCs w:val="28"/>
        </w:rPr>
        <w:t>лекарственные средства</w:t>
      </w:r>
      <w:r w:rsidR="009B257D" w:rsidRPr="00247713">
        <w:rPr>
          <w:rFonts w:eastAsia="Calibri" w:cs="Times New Roman"/>
          <w:szCs w:val="28"/>
        </w:rPr>
        <w:t xml:space="preserve"> </w:t>
      </w:r>
      <w:r w:rsidR="00255276">
        <w:rPr>
          <w:rFonts w:eastAsia="Calibri" w:cs="Times New Roman"/>
          <w:szCs w:val="28"/>
        </w:rPr>
        <w:t xml:space="preserve">отечественных </w:t>
      </w:r>
      <w:r w:rsidR="009B257D">
        <w:rPr>
          <w:rFonts w:eastAsia="Calibri" w:cs="Times New Roman"/>
          <w:szCs w:val="28"/>
        </w:rPr>
        <w:t xml:space="preserve">производителей </w:t>
      </w:r>
      <w:r w:rsidR="00B7026F" w:rsidRPr="00247713">
        <w:rPr>
          <w:rFonts w:eastAsia="Calibri" w:cs="Times New Roman"/>
          <w:szCs w:val="28"/>
        </w:rPr>
        <w:t>в течение 2</w:t>
      </w:r>
      <w:r w:rsidR="0058732C">
        <w:rPr>
          <w:rFonts w:eastAsia="Calibri" w:cs="Times New Roman"/>
          <w:szCs w:val="28"/>
        </w:rPr>
        <w:t>5</w:t>
      </w:r>
      <w:r w:rsidR="00B7026F" w:rsidRPr="00247713">
        <w:rPr>
          <w:rFonts w:eastAsia="Calibri" w:cs="Times New Roman"/>
          <w:szCs w:val="28"/>
        </w:rPr>
        <w:t xml:space="preserve"> дней </w:t>
      </w:r>
      <w:r w:rsidR="00385888" w:rsidRPr="00247713">
        <w:rPr>
          <w:rFonts w:eastAsia="Calibri" w:cs="Times New Roman"/>
          <w:szCs w:val="28"/>
        </w:rPr>
        <w:t>для</w:t>
      </w:r>
      <w:r w:rsidR="00385888">
        <w:rPr>
          <w:rFonts w:eastAsia="Calibri" w:cs="Times New Roman"/>
          <w:szCs w:val="28"/>
        </w:rPr>
        <w:t xml:space="preserve"> обеспечения раннего доступа лекарственных препаратов из этих стран.</w:t>
      </w:r>
    </w:p>
    <w:p w14:paraId="77316E2A" w14:textId="77777777" w:rsidR="001C725A" w:rsidRPr="00247713" w:rsidRDefault="001C725A" w:rsidP="00247713">
      <w:pPr>
        <w:rPr>
          <w:rFonts w:eastAsia="Calibri" w:cs="Times New Roman"/>
          <w:szCs w:val="28"/>
          <w:lang w:eastAsia="en-US"/>
        </w:rPr>
      </w:pPr>
      <w:r w:rsidRPr="00247713">
        <w:rPr>
          <w:rFonts w:eastAsia="Times New Roman" w:cs="Times New Roman"/>
          <w:szCs w:val="28"/>
        </w:rPr>
        <w:t xml:space="preserve">На основании вышеизложенного, </w:t>
      </w:r>
      <w:r w:rsidRPr="00247713">
        <w:rPr>
          <w:rFonts w:eastAsia="Times New Roman" w:cs="Times New Roman"/>
          <w:bCs/>
          <w:szCs w:val="28"/>
        </w:rPr>
        <w:t xml:space="preserve">в целях оптимизации нормативных правовых актов в сфере обращения лекарственных средств Кыргызской Республики </w:t>
      </w:r>
      <w:r w:rsidRPr="00247713">
        <w:rPr>
          <w:rFonts w:eastAsia="Times New Roman" w:cs="Times New Roman"/>
          <w:szCs w:val="28"/>
        </w:rPr>
        <w:t xml:space="preserve">вносится </w:t>
      </w:r>
      <w:r w:rsidRPr="00247713">
        <w:rPr>
          <w:szCs w:val="28"/>
        </w:rPr>
        <w:t xml:space="preserve">проект постановления Правительства Кыргызской Республики о внесении изменений в </w:t>
      </w:r>
      <w:r w:rsidRPr="00247713">
        <w:rPr>
          <w:rFonts w:eastAsia="Calibri" w:cs="Times New Roman"/>
          <w:szCs w:val="28"/>
          <w:lang w:eastAsia="en-US"/>
        </w:rPr>
        <w:t>постановление Правительства Кыргызской Республики «</w:t>
      </w:r>
      <w:r w:rsidRPr="00247713">
        <w:rPr>
          <w:rFonts w:eastAsia="Times New Roman" w:cs="Times New Roman"/>
          <w:bCs/>
          <w:szCs w:val="28"/>
        </w:rPr>
        <w:t>О некоторых вопросах, связанных с государственной регистрацией в сфере обращения лекарственных средств»</w:t>
      </w:r>
      <w:r w:rsidRPr="00247713">
        <w:rPr>
          <w:rFonts w:eastAsia="Calibri" w:cs="Times New Roman"/>
          <w:szCs w:val="28"/>
          <w:lang w:eastAsia="en-US"/>
        </w:rPr>
        <w:t xml:space="preserve"> от 28 августа 2018 года № 405.</w:t>
      </w:r>
    </w:p>
    <w:p w14:paraId="3E5C46A1" w14:textId="77777777" w:rsidR="001C725A" w:rsidRPr="005144B7" w:rsidRDefault="001C725A" w:rsidP="00834087">
      <w:pPr>
        <w:tabs>
          <w:tab w:val="left" w:pos="-6521"/>
        </w:tabs>
        <w:spacing w:line="276" w:lineRule="auto"/>
        <w:ind w:firstLine="567"/>
        <w:contextualSpacing/>
        <w:rPr>
          <w:rFonts w:eastAsia="Times New Roman" w:cs="Times New Roman"/>
          <w:b/>
          <w:spacing w:val="-10"/>
          <w:szCs w:val="28"/>
        </w:rPr>
      </w:pPr>
      <w:r w:rsidRPr="005144B7">
        <w:rPr>
          <w:rFonts w:eastAsia="Times New Roman" w:cs="Times New Roman"/>
          <w:bCs/>
          <w:szCs w:val="28"/>
        </w:rPr>
        <w:tab/>
      </w:r>
      <w:r>
        <w:rPr>
          <w:rFonts w:eastAsia="Times New Roman" w:cs="Times New Roman"/>
          <w:b/>
          <w:spacing w:val="-10"/>
          <w:szCs w:val="28"/>
        </w:rPr>
        <w:t>1</w:t>
      </w:r>
      <w:r w:rsidRPr="005144B7">
        <w:rPr>
          <w:rFonts w:eastAsia="Times New Roman" w:cs="Times New Roman"/>
          <w:b/>
          <w:spacing w:val="-10"/>
          <w:szCs w:val="28"/>
        </w:rPr>
        <w:t>. Прогнозы возможных социальных, экономических, правовых, правозащитных, гендерных, экологических, коррупционных последствий.</w:t>
      </w:r>
    </w:p>
    <w:p w14:paraId="750E749D" w14:textId="77777777" w:rsidR="001C725A" w:rsidRPr="005144B7" w:rsidRDefault="001C725A" w:rsidP="00834087">
      <w:pPr>
        <w:tabs>
          <w:tab w:val="left" w:pos="-6521"/>
        </w:tabs>
        <w:ind w:firstLine="567"/>
        <w:contextualSpacing/>
        <w:rPr>
          <w:rFonts w:eastAsia="Times New Roman" w:cs="Times New Roman"/>
          <w:spacing w:val="-10"/>
          <w:szCs w:val="28"/>
        </w:rPr>
      </w:pPr>
      <w:r>
        <w:rPr>
          <w:rFonts w:eastAsia="Times New Roman" w:cs="Times New Roman"/>
          <w:spacing w:val="-10"/>
          <w:szCs w:val="28"/>
        </w:rPr>
        <w:tab/>
      </w:r>
      <w:r w:rsidRPr="005144B7">
        <w:rPr>
          <w:rFonts w:eastAsia="Times New Roman" w:cs="Times New Roman"/>
          <w:spacing w:val="-10"/>
          <w:szCs w:val="28"/>
        </w:rPr>
        <w:t>Принятие данного проекта негативных социальных, экономических, правовых, правозащитных, гендерных, экологических, коррупционных последствий не вызовет, и проведение соответствующих экспертиз не требуется.</w:t>
      </w:r>
    </w:p>
    <w:p w14:paraId="469C9AFA" w14:textId="77777777" w:rsidR="001C725A" w:rsidRPr="000F7028" w:rsidRDefault="001C725A" w:rsidP="00834087">
      <w:pPr>
        <w:tabs>
          <w:tab w:val="left" w:pos="-6521"/>
        </w:tabs>
        <w:contextualSpacing/>
        <w:rPr>
          <w:rFonts w:eastAsia="Times New Roman" w:cs="Times New Roman"/>
          <w:b/>
          <w:spacing w:val="-10"/>
          <w:szCs w:val="28"/>
        </w:rPr>
      </w:pPr>
      <w:r w:rsidRPr="000F7028">
        <w:rPr>
          <w:rFonts w:eastAsia="Times New Roman" w:cs="Times New Roman"/>
          <w:b/>
          <w:spacing w:val="-10"/>
          <w:szCs w:val="28"/>
        </w:rPr>
        <w:t>2. Информация о результатах общественного обсуждения</w:t>
      </w:r>
    </w:p>
    <w:p w14:paraId="00F2510D" w14:textId="2CA25BFB" w:rsidR="001C725A" w:rsidRPr="00994E53" w:rsidRDefault="000F7028" w:rsidP="00834087">
      <w:pPr>
        <w:contextualSpacing/>
        <w:rPr>
          <w:rFonts w:eastAsia="Calibri" w:cs="Times New Roman"/>
          <w:iCs/>
          <w:spacing w:val="-10"/>
          <w:szCs w:val="28"/>
        </w:rPr>
      </w:pPr>
      <w:r w:rsidRPr="00994E53">
        <w:rPr>
          <w:rFonts w:cs="Times New Roman"/>
          <w:shd w:val="clear" w:color="auto" w:fill="FFFFFF"/>
        </w:rPr>
        <w:lastRenderedPageBreak/>
        <w:t xml:space="preserve">Согласно ч.1 ст. 23 Закона Кыргызской Республики «О нормативных правовых актах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 </w:t>
      </w:r>
      <w:r w:rsidR="001C725A" w:rsidRPr="00994E53">
        <w:rPr>
          <w:rFonts w:eastAsia="Calibri" w:cs="Times New Roman"/>
          <w:iCs/>
          <w:spacing w:val="-10"/>
          <w:szCs w:val="28"/>
        </w:rPr>
        <w:t xml:space="preserve">Данный проект постановления Правительства Кыргызской Республики </w:t>
      </w:r>
      <w:r w:rsidRPr="00994E53">
        <w:rPr>
          <w:rFonts w:eastAsia="Calibri" w:cs="Times New Roman"/>
          <w:iCs/>
          <w:spacing w:val="-10"/>
          <w:szCs w:val="28"/>
        </w:rPr>
        <w:t>направлен для предотвращения пандемии коронавирусной инфекции и в целях бесперебойного обеспечения населения страны лекарственными средствами.</w:t>
      </w:r>
    </w:p>
    <w:p w14:paraId="6B1C063C" w14:textId="77777777" w:rsidR="001C725A" w:rsidRPr="00994E53" w:rsidRDefault="001C725A" w:rsidP="00834087">
      <w:pPr>
        <w:tabs>
          <w:tab w:val="left" w:pos="-6521"/>
        </w:tabs>
        <w:contextualSpacing/>
        <w:rPr>
          <w:rFonts w:eastAsia="Times New Roman" w:cs="Times New Roman"/>
          <w:b/>
          <w:spacing w:val="-10"/>
          <w:szCs w:val="28"/>
        </w:rPr>
      </w:pPr>
      <w:r w:rsidRPr="00994E53">
        <w:rPr>
          <w:rFonts w:eastAsia="Times New Roman" w:cs="Times New Roman"/>
          <w:b/>
          <w:spacing w:val="-10"/>
          <w:szCs w:val="28"/>
        </w:rPr>
        <w:t>3. Информация о необходимости и источниках финансирования</w:t>
      </w:r>
    </w:p>
    <w:p w14:paraId="2D281393" w14:textId="77777777" w:rsidR="001C725A" w:rsidRPr="001C22E2" w:rsidRDefault="001C725A" w:rsidP="00834087">
      <w:pPr>
        <w:widowControl w:val="0"/>
        <w:autoSpaceDE w:val="0"/>
        <w:autoSpaceDN w:val="0"/>
        <w:adjustRightInd w:val="0"/>
        <w:ind w:firstLine="567"/>
        <w:contextualSpacing/>
        <w:rPr>
          <w:rFonts w:eastAsia="Times New Roman" w:cs="Times New Roman"/>
          <w:spacing w:val="-10"/>
          <w:szCs w:val="28"/>
        </w:rPr>
      </w:pPr>
      <w:r w:rsidRPr="00994E53">
        <w:rPr>
          <w:rFonts w:eastAsia="Times New Roman" w:cs="Times New Roman"/>
          <w:spacing w:val="-10"/>
          <w:szCs w:val="28"/>
        </w:rPr>
        <w:t xml:space="preserve">Принятие данного проекта не повлечет за собой дополнительных финансовых </w:t>
      </w:r>
      <w:r w:rsidRPr="001C22E2">
        <w:rPr>
          <w:rFonts w:eastAsia="Times New Roman" w:cs="Times New Roman"/>
          <w:spacing w:val="-10"/>
          <w:szCs w:val="28"/>
        </w:rPr>
        <w:t>затрат из государственного бюджета.</w:t>
      </w:r>
    </w:p>
    <w:p w14:paraId="7583C371" w14:textId="77777777" w:rsidR="001C725A" w:rsidRPr="001F2477" w:rsidRDefault="001C725A" w:rsidP="00834087">
      <w:pPr>
        <w:tabs>
          <w:tab w:val="left" w:pos="993"/>
        </w:tabs>
        <w:contextualSpacing/>
        <w:jc w:val="left"/>
        <w:rPr>
          <w:rFonts w:eastAsia="Calibri" w:cs="Times New Roman"/>
          <w:b/>
          <w:szCs w:val="28"/>
          <w:lang w:eastAsia="en-US"/>
        </w:rPr>
      </w:pPr>
      <w:bookmarkStart w:id="0" w:name="_Hlk38963938"/>
      <w:r>
        <w:rPr>
          <w:rFonts w:eastAsia="Calibri" w:cs="Times New Roman"/>
          <w:b/>
          <w:szCs w:val="28"/>
          <w:lang w:eastAsia="en-US"/>
        </w:rPr>
        <w:t>4</w:t>
      </w:r>
      <w:r w:rsidRPr="001F2477">
        <w:rPr>
          <w:rFonts w:eastAsia="Calibri" w:cs="Times New Roman"/>
          <w:b/>
          <w:szCs w:val="28"/>
          <w:lang w:eastAsia="en-US"/>
        </w:rPr>
        <w:t>. Анализ соответствия проекта законодательству</w:t>
      </w:r>
    </w:p>
    <w:p w14:paraId="5AEDCC79" w14:textId="77777777" w:rsidR="001C725A" w:rsidRPr="001F2477" w:rsidRDefault="001C725A" w:rsidP="00834087">
      <w:pPr>
        <w:tabs>
          <w:tab w:val="left" w:pos="-6521"/>
        </w:tabs>
        <w:ind w:firstLine="567"/>
        <w:contextualSpacing/>
        <w:rPr>
          <w:rFonts w:eastAsia="Times New Roman" w:cs="Times New Roman"/>
          <w:spacing w:val="-10"/>
          <w:szCs w:val="28"/>
        </w:rPr>
      </w:pPr>
      <w:r w:rsidRPr="001F2477">
        <w:rPr>
          <w:rFonts w:eastAsia="Times New Roman" w:cs="Times New Roman"/>
          <w:spacing w:val="-10"/>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14:paraId="6FCA12B3" w14:textId="77777777" w:rsidR="001C725A" w:rsidRPr="000F7028" w:rsidRDefault="001C725A" w:rsidP="00834087">
      <w:pPr>
        <w:tabs>
          <w:tab w:val="left" w:pos="-6521"/>
        </w:tabs>
        <w:ind w:firstLine="567"/>
        <w:contextualSpacing/>
        <w:rPr>
          <w:rFonts w:eastAsia="Times New Roman" w:cs="Times New Roman"/>
          <w:b/>
          <w:spacing w:val="-10"/>
          <w:szCs w:val="28"/>
          <w:lang w:val="ky-KG"/>
        </w:rPr>
      </w:pPr>
      <w:r>
        <w:rPr>
          <w:rFonts w:eastAsia="Times New Roman" w:cs="Times New Roman"/>
          <w:b/>
          <w:spacing w:val="-10"/>
          <w:szCs w:val="28"/>
        </w:rPr>
        <w:tab/>
        <w:t>5</w:t>
      </w:r>
      <w:r w:rsidRPr="000F7028">
        <w:rPr>
          <w:rFonts w:eastAsia="Times New Roman" w:cs="Times New Roman"/>
          <w:b/>
          <w:spacing w:val="-10"/>
          <w:szCs w:val="28"/>
          <w:lang w:val="ky-KG"/>
        </w:rPr>
        <w:t>. Информация об анализе регулятивного воздействия:</w:t>
      </w:r>
    </w:p>
    <w:p w14:paraId="363C4794" w14:textId="77777777" w:rsidR="001C725A" w:rsidRPr="000F7028" w:rsidRDefault="001C725A" w:rsidP="00834087">
      <w:pPr>
        <w:tabs>
          <w:tab w:val="left" w:pos="-6521"/>
        </w:tabs>
        <w:ind w:firstLine="0"/>
        <w:contextualSpacing/>
      </w:pPr>
      <w:r w:rsidRPr="000F7028">
        <w:rPr>
          <w:rFonts w:eastAsia="Times New Roman" w:cs="Times New Roman"/>
          <w:spacing w:val="-10"/>
          <w:szCs w:val="28"/>
          <w:lang w:val="ky-KG"/>
        </w:rPr>
        <w:tab/>
        <w:t xml:space="preserve">На представленный проект в соответветствии со статьей 19 Закона Кыргызской Республики </w:t>
      </w:r>
      <w:r w:rsidRPr="000F7028">
        <w:rPr>
          <w:rFonts w:eastAsia="Times New Roman" w:cs="Times New Roman"/>
          <w:spacing w:val="-10"/>
          <w:szCs w:val="28"/>
        </w:rPr>
        <w:t xml:space="preserve">«О нормативных правовых актах Кыргызской Республики» проведен </w:t>
      </w:r>
      <w:r w:rsidRPr="000F7028">
        <w:t>анализ регулятивного воздействия.</w:t>
      </w:r>
      <w:bookmarkEnd w:id="0"/>
    </w:p>
    <w:p w14:paraId="4192B7A1" w14:textId="45F21A28" w:rsidR="001C725A" w:rsidRDefault="001C725A" w:rsidP="00834087">
      <w:pPr>
        <w:tabs>
          <w:tab w:val="left" w:pos="-6521"/>
        </w:tabs>
        <w:ind w:firstLine="0"/>
        <w:contextualSpacing/>
        <w:rPr>
          <w:rFonts w:eastAsia="Times New Roman" w:cs="Times New Roman"/>
          <w:spacing w:val="-10"/>
          <w:szCs w:val="28"/>
        </w:rPr>
      </w:pPr>
    </w:p>
    <w:p w14:paraId="349B848A" w14:textId="6315F492" w:rsidR="001C725A" w:rsidRPr="00C44307" w:rsidRDefault="001C725A" w:rsidP="00994E53">
      <w:pPr>
        <w:spacing w:line="276" w:lineRule="auto"/>
        <w:ind w:firstLine="0"/>
        <w:rPr>
          <w:rFonts w:eastAsia="Times New Roman" w:cs="Times New Roman"/>
          <w:b/>
          <w:spacing w:val="-10"/>
        </w:rPr>
      </w:pPr>
      <w:r>
        <w:rPr>
          <w:b/>
        </w:rPr>
        <w:t xml:space="preserve">Заместитель министра </w:t>
      </w:r>
      <w:r>
        <w:rPr>
          <w:b/>
        </w:rPr>
        <w:tab/>
      </w:r>
      <w:r>
        <w:rPr>
          <w:b/>
        </w:rPr>
        <w:tab/>
      </w:r>
      <w:r>
        <w:rPr>
          <w:b/>
        </w:rPr>
        <w:tab/>
      </w:r>
      <w:r w:rsidR="000F7028">
        <w:rPr>
          <w:b/>
        </w:rPr>
        <w:tab/>
      </w:r>
      <w:r>
        <w:rPr>
          <w:b/>
        </w:rPr>
        <w:tab/>
      </w:r>
      <w:r>
        <w:rPr>
          <w:b/>
        </w:rPr>
        <w:tab/>
        <w:t>М.М.</w:t>
      </w:r>
      <w:bookmarkStart w:id="1" w:name="_GoBack"/>
      <w:bookmarkEnd w:id="1"/>
      <w:r>
        <w:rPr>
          <w:b/>
        </w:rPr>
        <w:t>Каратаев</w:t>
      </w:r>
    </w:p>
    <w:p w14:paraId="4D386EEF" w14:textId="77777777" w:rsidR="001C725A" w:rsidRPr="003F1EF1" w:rsidRDefault="001C725A" w:rsidP="00994E53">
      <w:pPr>
        <w:spacing w:line="276" w:lineRule="auto"/>
        <w:ind w:right="283"/>
        <w:rPr>
          <w:b/>
          <w:szCs w:val="28"/>
        </w:rPr>
      </w:pPr>
    </w:p>
    <w:p w14:paraId="0904A7A3" w14:textId="77777777" w:rsidR="006115A8" w:rsidRDefault="006115A8" w:rsidP="00F040E0">
      <w:pPr>
        <w:ind w:right="283"/>
      </w:pPr>
    </w:p>
    <w:sectPr w:rsidR="006115A8" w:rsidSect="006C3CA0">
      <w:pgSz w:w="11906" w:h="16838"/>
      <w:pgMar w:top="1134" w:right="850"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25A"/>
    <w:rsid w:val="000F7028"/>
    <w:rsid w:val="00182A3A"/>
    <w:rsid w:val="001C61FD"/>
    <w:rsid w:val="001C725A"/>
    <w:rsid w:val="00247713"/>
    <w:rsid w:val="00255276"/>
    <w:rsid w:val="00385888"/>
    <w:rsid w:val="003F6B65"/>
    <w:rsid w:val="0052358D"/>
    <w:rsid w:val="0058732C"/>
    <w:rsid w:val="006115A8"/>
    <w:rsid w:val="0069504A"/>
    <w:rsid w:val="007711C1"/>
    <w:rsid w:val="00834087"/>
    <w:rsid w:val="00934264"/>
    <w:rsid w:val="00994E53"/>
    <w:rsid w:val="009B257D"/>
    <w:rsid w:val="009D517E"/>
    <w:rsid w:val="009F08BB"/>
    <w:rsid w:val="00AC1378"/>
    <w:rsid w:val="00B7026F"/>
    <w:rsid w:val="00B91B37"/>
    <w:rsid w:val="00BC2723"/>
    <w:rsid w:val="00BC5B6E"/>
    <w:rsid w:val="00C073BD"/>
    <w:rsid w:val="00C577FF"/>
    <w:rsid w:val="00E7037E"/>
    <w:rsid w:val="00E853AF"/>
    <w:rsid w:val="00F040E0"/>
    <w:rsid w:val="00F81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EAC2F"/>
  <w15:chartTrackingRefBased/>
  <w15:docId w15:val="{56B9E69A-5976-4551-975F-730A7D9EB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C725A"/>
    <w:pPr>
      <w:spacing w:after="0" w:line="240" w:lineRule="auto"/>
      <w:ind w:firstLine="709"/>
      <w:jc w:val="both"/>
    </w:pPr>
    <w:rPr>
      <w:rFonts w:ascii="Times New Roman" w:eastAsiaTheme="minorEastAsia" w:hAnsi="Times New Roman" w:cs="Arial"/>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essage Header"/>
    <w:basedOn w:val="a"/>
    <w:link w:val="a4"/>
    <w:uiPriority w:val="99"/>
    <w:unhideWhenUsed/>
    <w:rsid w:val="001C725A"/>
    <w:pPr>
      <w:spacing w:after="480"/>
      <w:ind w:firstLine="0"/>
      <w:jc w:val="center"/>
    </w:pPr>
    <w:rPr>
      <w:b/>
      <w:bCs/>
      <w:sz w:val="32"/>
      <w:szCs w:val="32"/>
    </w:rPr>
  </w:style>
  <w:style w:type="character" w:customStyle="1" w:styleId="a4">
    <w:name w:val="Шапка Знак"/>
    <w:basedOn w:val="a0"/>
    <w:link w:val="a3"/>
    <w:uiPriority w:val="99"/>
    <w:rsid w:val="001C725A"/>
    <w:rPr>
      <w:rFonts w:ascii="Times New Roman" w:eastAsiaTheme="minorEastAsia" w:hAnsi="Times New Roman" w:cs="Arial"/>
      <w:b/>
      <w:bCs/>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8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996</Words>
  <Characters>5680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19</cp:revision>
  <dcterms:created xsi:type="dcterms:W3CDTF">2020-12-24T12:36:00Z</dcterms:created>
  <dcterms:modified xsi:type="dcterms:W3CDTF">2020-12-25T02:46:00Z</dcterms:modified>
</cp:coreProperties>
</file>